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25" w:rsidRPr="00696525" w:rsidRDefault="00696525" w:rsidP="00696525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96525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696525" w:rsidRDefault="00696525" w:rsidP="0069652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96525" w:rsidRPr="00696525" w:rsidRDefault="00696525" w:rsidP="00696525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96525">
        <w:rPr>
          <w:rFonts w:cs="B Nazanin" w:hint="cs"/>
          <w:b/>
          <w:bCs/>
          <w:sz w:val="36"/>
          <w:szCs w:val="36"/>
          <w:rtl/>
          <w:lang w:bidi="fa-IR"/>
        </w:rPr>
        <w:t>قرارداد اجاره</w:t>
      </w:r>
    </w:p>
    <w:p w:rsidR="00696525" w:rsidRDefault="00696525" w:rsidP="00696525">
      <w:pPr>
        <w:jc w:val="right"/>
        <w:rPr>
          <w:rFonts w:cs="B Nazanin"/>
          <w:sz w:val="28"/>
          <w:szCs w:val="28"/>
          <w:lang w:bidi="fa-IR"/>
        </w:rPr>
      </w:pPr>
    </w:p>
    <w:p w:rsidR="00696525" w:rsidRPr="00696525" w:rsidRDefault="00990B40" w:rsidP="00696525">
      <w:pPr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>ماده 1 : طرفین قرارداد</w:t>
      </w:r>
    </w:p>
    <w:p w:rsidR="00990B40" w:rsidRDefault="00990B40" w:rsidP="00BD44B6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1-1موجر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فرزند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به شماره شناسنامه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صادره از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کد ملی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متولد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ساکن :</w:t>
      </w:r>
    </w:p>
    <w:p w:rsidR="00BD44B6" w:rsidRPr="00696525" w:rsidRDefault="00BD44B6" w:rsidP="00BD44B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BD44B6" w:rsidRDefault="00990B40" w:rsidP="00BD44B6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2-1مستاجر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فرزند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به شماره ش</w:t>
      </w:r>
      <w:r w:rsidR="00CF534B">
        <w:rPr>
          <w:rFonts w:cs="B Nazanin" w:hint="cs"/>
          <w:sz w:val="28"/>
          <w:szCs w:val="28"/>
          <w:rtl/>
          <w:lang w:bidi="fa-IR"/>
        </w:rPr>
        <w:t xml:space="preserve">ناسنامه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CF534B">
        <w:rPr>
          <w:rFonts w:cs="B Nazanin" w:hint="cs"/>
          <w:sz w:val="28"/>
          <w:szCs w:val="28"/>
          <w:rtl/>
          <w:lang w:bidi="fa-IR"/>
        </w:rPr>
        <w:t xml:space="preserve"> صادره از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CF534B">
        <w:rPr>
          <w:rFonts w:cs="B Nazanin" w:hint="cs"/>
          <w:sz w:val="28"/>
          <w:szCs w:val="28"/>
          <w:rtl/>
          <w:lang w:bidi="fa-IR"/>
        </w:rPr>
        <w:t xml:space="preserve"> کد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ملی </w:t>
      </w:r>
    </w:p>
    <w:p w:rsidR="00990B40" w:rsidRPr="00696525" w:rsidRDefault="00CF534B" w:rsidP="00BD44B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90B40" w:rsidRPr="00696525">
        <w:rPr>
          <w:rFonts w:cs="B Nazanin" w:hint="cs"/>
          <w:sz w:val="28"/>
          <w:szCs w:val="28"/>
          <w:rtl/>
          <w:lang w:bidi="fa-IR"/>
        </w:rPr>
        <w:t xml:space="preserve">متولد </w:t>
      </w:r>
      <w:r w:rsidR="00BD44B6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990B40" w:rsidRPr="00696525">
        <w:rPr>
          <w:rFonts w:cs="B Nazanin" w:hint="cs"/>
          <w:sz w:val="28"/>
          <w:szCs w:val="28"/>
          <w:rtl/>
          <w:lang w:bidi="fa-IR"/>
        </w:rPr>
        <w:t xml:space="preserve"> ساکن </w:t>
      </w:r>
      <w:r w:rsidR="00BD44B6">
        <w:rPr>
          <w:rFonts w:cs="B Nazanin" w:hint="cs"/>
          <w:sz w:val="28"/>
          <w:szCs w:val="28"/>
          <w:rtl/>
          <w:lang w:bidi="fa-IR"/>
        </w:rPr>
        <w:t>:</w:t>
      </w:r>
    </w:p>
    <w:p w:rsidR="00990B40" w:rsidRPr="00696525" w:rsidRDefault="00990B40" w:rsidP="00990B40">
      <w:pPr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>ماده 2 : موضوع قرارداد و مشخصات مورد اجاره</w:t>
      </w:r>
    </w:p>
    <w:p w:rsidR="0041562C" w:rsidRDefault="00990B40" w:rsidP="0041562C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عبارت است از تملیک منافع</w:t>
      </w:r>
      <w:r w:rsidR="00A97390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41562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1562C" w:rsidRDefault="00990B40" w:rsidP="0041562C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 به نام آقای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مشتمل بر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   --------------------------------------------        ---------------------------------------------------------------------------------       </w:t>
      </w:r>
    </w:p>
    <w:p w:rsidR="0002100F" w:rsidRPr="00696525" w:rsidRDefault="0002100F" w:rsidP="00990B40">
      <w:pPr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>ماده 3 : مدت اجاره</w:t>
      </w:r>
    </w:p>
    <w:p w:rsidR="0002100F" w:rsidRPr="00696525" w:rsidRDefault="0002100F" w:rsidP="0041562C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مدت اجاره </w:t>
      </w:r>
      <w:r w:rsidR="0041562C">
        <w:rPr>
          <w:rFonts w:cs="B Nazanin" w:hint="cs"/>
          <w:sz w:val="28"/>
          <w:szCs w:val="28"/>
          <w:u w:val="single"/>
          <w:rtl/>
          <w:lang w:bidi="fa-IR"/>
        </w:rPr>
        <w:t xml:space="preserve">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سال شمسی از تاریخ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696525">
        <w:rPr>
          <w:rFonts w:cs="B Nazanin" w:hint="cs"/>
          <w:sz w:val="28"/>
          <w:szCs w:val="28"/>
          <w:rtl/>
          <w:lang w:bidi="fa-IR"/>
        </w:rPr>
        <w:t>/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696525">
        <w:rPr>
          <w:rFonts w:cs="B Nazanin" w:hint="cs"/>
          <w:sz w:val="28"/>
          <w:szCs w:val="28"/>
          <w:rtl/>
          <w:lang w:bidi="fa-IR"/>
        </w:rPr>
        <w:t>/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الی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696525">
        <w:rPr>
          <w:rFonts w:cs="B Nazanin" w:hint="cs"/>
          <w:sz w:val="28"/>
          <w:szCs w:val="28"/>
          <w:rtl/>
          <w:lang w:bidi="fa-IR"/>
        </w:rPr>
        <w:t>/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696525">
        <w:rPr>
          <w:rFonts w:cs="B Nazanin" w:hint="cs"/>
          <w:sz w:val="28"/>
          <w:szCs w:val="28"/>
          <w:rtl/>
          <w:lang w:bidi="fa-IR"/>
        </w:rPr>
        <w:t>/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میباشد.</w:t>
      </w:r>
    </w:p>
    <w:p w:rsidR="0002100F" w:rsidRPr="00696525" w:rsidRDefault="0002100F" w:rsidP="00990B40">
      <w:pPr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 xml:space="preserve">ماده 4 : اجاره بها و نحوه پرداخت </w:t>
      </w:r>
    </w:p>
    <w:p w:rsidR="0041562C" w:rsidRDefault="0002100F" w:rsidP="0041562C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1-4 میزان اجاره بها جمعا به مبلغ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ریال از قرار ماهیانه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A57BD5">
        <w:rPr>
          <w:rFonts w:cs="B Nazanin" w:hint="cs"/>
          <w:sz w:val="28"/>
          <w:szCs w:val="28"/>
          <w:rtl/>
          <w:lang w:bidi="fa-IR"/>
        </w:rPr>
        <w:t>طی</w:t>
      </w:r>
    </w:p>
    <w:p w:rsidR="0041562C" w:rsidRDefault="0041562C" w:rsidP="0041562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-------------------------------------------------------------------------------</w:t>
      </w:r>
      <w:r w:rsidR="00A57BD5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2100F" w:rsidRPr="00696525" w:rsidRDefault="0002100F" w:rsidP="0041562C">
      <w:pPr>
        <w:rPr>
          <w:rFonts w:cs="B Nazanin"/>
          <w:sz w:val="28"/>
          <w:szCs w:val="28"/>
          <w:lang w:bidi="fa-IR"/>
        </w:rPr>
      </w:pPr>
    </w:p>
    <w:p w:rsidR="0002100F" w:rsidRDefault="004F4731" w:rsidP="0041562C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2-4مبلغ </w:t>
      </w:r>
      <w:r w:rsidR="0041562C">
        <w:rPr>
          <w:rFonts w:cs="B Nazanin" w:hint="cs"/>
          <w:sz w:val="28"/>
          <w:szCs w:val="28"/>
          <w:rtl/>
          <w:lang w:bidi="fa-IR"/>
        </w:rPr>
        <w:t xml:space="preserve">                      </w:t>
      </w:r>
      <w:r w:rsidR="00A9708D">
        <w:rPr>
          <w:rFonts w:cs="B Nazanin" w:hint="cs"/>
          <w:sz w:val="28"/>
          <w:szCs w:val="28"/>
          <w:rtl/>
          <w:lang w:bidi="fa-IR"/>
        </w:rPr>
        <w:t xml:space="preserve"> ریال</w:t>
      </w:r>
      <w:r w:rsidR="0002100F" w:rsidRPr="00696525">
        <w:rPr>
          <w:rFonts w:cs="B Nazanin" w:hint="cs"/>
          <w:sz w:val="28"/>
          <w:szCs w:val="28"/>
          <w:rtl/>
          <w:lang w:bidi="fa-IR"/>
        </w:rPr>
        <w:t xml:space="preserve"> از طرف مستاجر به عنوان قرض الحسنه نقدا به موجر پردا</w:t>
      </w:r>
      <w:r w:rsidR="00283532" w:rsidRPr="00696525">
        <w:rPr>
          <w:rFonts w:cs="B Nazanin" w:hint="cs"/>
          <w:sz w:val="28"/>
          <w:szCs w:val="28"/>
          <w:rtl/>
          <w:lang w:bidi="fa-IR"/>
        </w:rPr>
        <w:t>خت گردید که با انقضا مد</w:t>
      </w:r>
      <w:r w:rsidR="000C4293">
        <w:rPr>
          <w:rFonts w:cs="B Nazanin" w:hint="cs"/>
          <w:sz w:val="28"/>
          <w:szCs w:val="28"/>
          <w:rtl/>
          <w:lang w:bidi="fa-IR"/>
        </w:rPr>
        <w:t>ت</w:t>
      </w:r>
      <w:r w:rsidR="00283532" w:rsidRPr="00696525">
        <w:rPr>
          <w:rFonts w:cs="B Nazanin" w:hint="cs"/>
          <w:sz w:val="28"/>
          <w:szCs w:val="28"/>
          <w:rtl/>
          <w:lang w:bidi="fa-IR"/>
        </w:rPr>
        <w:t xml:space="preserve"> اجاره و یا فسخ آن یا همزمان با تخلیه عین مستاجره به مستاجر مسترد خواهد شد</w:t>
      </w:r>
      <w:r w:rsidR="00E757C8">
        <w:rPr>
          <w:rFonts w:cs="B Nazanin" w:hint="cs"/>
          <w:sz w:val="28"/>
          <w:szCs w:val="28"/>
          <w:rtl/>
          <w:lang w:bidi="fa-IR"/>
        </w:rPr>
        <w:t>.</w:t>
      </w:r>
    </w:p>
    <w:p w:rsidR="00783194" w:rsidRPr="00696525" w:rsidRDefault="00783194" w:rsidP="0078319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283532" w:rsidRPr="00696525" w:rsidRDefault="00283532" w:rsidP="00990B40">
      <w:pPr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>ماده 5 : شرایط و آثار قرارداد</w:t>
      </w:r>
    </w:p>
    <w:p w:rsidR="00283532" w:rsidRPr="00696525" w:rsidRDefault="00283532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1-5مستاجر نمیتواند از مورد اجاره بر خلاف منظور قرارداد (مسکونی) استفاده کند.</w:t>
      </w:r>
    </w:p>
    <w:p w:rsidR="00283532" w:rsidRPr="00696525" w:rsidRDefault="00283532" w:rsidP="000C4293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2-5مستاجر حق استفاده از مورد اجاره را به نحو مباشرت دارد و بایستی شخصا از مورد اجاره استفاده نماید علاوه بر این مستاجر حق انتقال و واگذاری مورد اجاره  را ندارد.</w:t>
      </w:r>
    </w:p>
    <w:p w:rsidR="00283532" w:rsidRPr="00696525" w:rsidRDefault="00283532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3-5در صورتی که مستاجر از پرداخت اجاره بها بیش از یک ماه تاخیر نماید موجر میتواند قرارداد را فسخ و تخلیه مورد اجاره را از مرجع ذی  صلاح بخواهد.</w:t>
      </w:r>
    </w:p>
    <w:p w:rsidR="00283532" w:rsidRPr="00696525" w:rsidRDefault="00283532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4-5پرداخت هزینه های مصرفی آب ، برق ، گاز ، تلفن و فاضلاب شهری بر عهده مستاجر میباشد و باید در موعد تخلیه قبوض پرداختی را به موجر ارائه نماید.</w:t>
      </w:r>
    </w:p>
    <w:p w:rsidR="00283532" w:rsidRPr="00696525" w:rsidRDefault="00283532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5-5پرداخت هزینه تعمیرات و هزینه های کلی از قبیل نصب و راه اندازی به منظور بهره برداری از دستگاه تهویه ،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شوفاژ کولر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آسانسور شبکه آب و برق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>و گاز بر عهده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مالک است و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هزینه های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جزئی مربوط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به استفاده از مورد اجاره به عهده مستاجر است و نوع هزینه ها و میزان آن را عرف تعیین میکند.</w:t>
      </w:r>
    </w:p>
    <w:p w:rsidR="00283532" w:rsidRPr="00696525" w:rsidRDefault="00283532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6-5</w:t>
      </w:r>
      <w:r w:rsidR="00A50198" w:rsidRPr="00696525">
        <w:rPr>
          <w:rFonts w:cs="B Nazanin" w:hint="cs"/>
          <w:sz w:val="28"/>
          <w:szCs w:val="28"/>
          <w:rtl/>
          <w:lang w:bidi="fa-IR"/>
        </w:rPr>
        <w:t>موجر ملزم است در زمان تخلیه نهایی و با تسویه  حساب بدهی های زمان  اجاره ، نسبت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0198" w:rsidRPr="00696525">
        <w:rPr>
          <w:rFonts w:cs="B Nazanin" w:hint="cs"/>
          <w:sz w:val="28"/>
          <w:szCs w:val="28"/>
          <w:rtl/>
          <w:lang w:bidi="fa-IR"/>
        </w:rPr>
        <w:t xml:space="preserve"> به استرداد  قرض الحسنه دریافتی از مستاجر ، با اخذ رسید اقدام نماید.</w:t>
      </w:r>
    </w:p>
    <w:p w:rsidR="00A50198" w:rsidRPr="00696525" w:rsidRDefault="00A50198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7-5تمدید قرارداد اجاره فقط با توافق کتبی طرفین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قبل از انقضای مدت قرارداد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>ممکن است . در صورت تمدید قرارداد اجاره الحاقی با شرایط و تغییرات مورد توافق بخش لاینفکی از قرارداد اجاره خواهد بود.</w:t>
      </w:r>
    </w:p>
    <w:p w:rsidR="00A50198" w:rsidRPr="00696525" w:rsidRDefault="00A50198" w:rsidP="00990B40">
      <w:pPr>
        <w:jc w:val="right"/>
        <w:rPr>
          <w:rFonts w:cs="B Nazanin"/>
          <w:sz w:val="28"/>
          <w:szCs w:val="28"/>
          <w:rtl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 xml:space="preserve">8-5مستاجر مکلف است به محض اتمام مدت اجاره عین مستاجره را بدون هیچگونه عذر و بهاده ای تخلیه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>و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به موجر تسلیم نماید ، چنانچه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مستاجر مورد اجاره را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راس تاریخ انقضا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تخلیه کامل ننماید  و یا به هر دلیلی از تسلیم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آن به موجر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خودداری نماید موظف است روزانه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>مبلغ هفتاد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 هزار </w:t>
      </w:r>
      <w:r w:rsidR="00E757C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ریال معادل هفت هزار تومان بعنوان اجرت المثل ایام تصرف بعد از اتمام قرارداد به موجر بپردازد و </w:t>
      </w:r>
      <w:r w:rsidR="006944D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6525">
        <w:rPr>
          <w:rFonts w:cs="B Nazanin" w:hint="cs"/>
          <w:sz w:val="28"/>
          <w:szCs w:val="28"/>
          <w:rtl/>
          <w:lang w:bidi="fa-IR"/>
        </w:rPr>
        <w:t xml:space="preserve">تهاتر  خسارت ناشی از تخلیه </w:t>
      </w:r>
      <w:r w:rsidR="00275C46" w:rsidRPr="00696525">
        <w:rPr>
          <w:rFonts w:cs="B Nazanin" w:hint="cs"/>
          <w:sz w:val="28"/>
          <w:szCs w:val="28"/>
          <w:rtl/>
          <w:lang w:bidi="fa-IR"/>
        </w:rPr>
        <w:t>(اجرت المثل) با مبلغ قرض الحسنه بلااشکال است.</w:t>
      </w:r>
    </w:p>
    <w:p w:rsidR="00275C46" w:rsidRPr="00696525" w:rsidRDefault="00275C46" w:rsidP="00696525">
      <w:pPr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 xml:space="preserve">ماده </w:t>
      </w:r>
      <w:r w:rsidR="00696525" w:rsidRPr="00696525">
        <w:rPr>
          <w:rFonts w:cs="B Nazanin" w:hint="cs"/>
          <w:b/>
          <w:bCs/>
          <w:sz w:val="30"/>
          <w:szCs w:val="30"/>
          <w:rtl/>
          <w:lang w:bidi="fa-IR"/>
        </w:rPr>
        <w:t>6</w:t>
      </w:r>
      <w:r w:rsidRPr="00696525">
        <w:rPr>
          <w:rFonts w:cs="B Nazanin" w:hint="cs"/>
          <w:b/>
          <w:bCs/>
          <w:sz w:val="30"/>
          <w:szCs w:val="30"/>
          <w:rtl/>
          <w:lang w:bidi="fa-IR"/>
        </w:rPr>
        <w:t xml:space="preserve"> : </w:t>
      </w:r>
      <w:r w:rsidRPr="00696525">
        <w:rPr>
          <w:rFonts w:cs="B Nazanin" w:hint="cs"/>
          <w:sz w:val="28"/>
          <w:szCs w:val="28"/>
          <w:rtl/>
          <w:lang w:bidi="fa-IR"/>
        </w:rPr>
        <w:t>کلیه خیارات ولو خیار غبن به استثنا خیار تدلیس از طرفین ساقط گردید.</w:t>
      </w:r>
    </w:p>
    <w:p w:rsidR="00275C46" w:rsidRDefault="00275C46" w:rsidP="00990B40">
      <w:pPr>
        <w:jc w:val="right"/>
        <w:rPr>
          <w:rFonts w:cs="B Nazanin"/>
          <w:sz w:val="28"/>
          <w:szCs w:val="28"/>
          <w:lang w:bidi="fa-IR"/>
        </w:rPr>
      </w:pPr>
      <w:r w:rsidRPr="00696525">
        <w:rPr>
          <w:rFonts w:cs="B Nazanin" w:hint="cs"/>
          <w:sz w:val="28"/>
          <w:szCs w:val="28"/>
          <w:rtl/>
          <w:lang w:bidi="fa-IR"/>
        </w:rPr>
        <w:t>این قرارداد در دو نسخه تهیه و تنظیم و به طرفین تسلیم گردید.</w:t>
      </w:r>
    </w:p>
    <w:p w:rsidR="00783194" w:rsidRDefault="00783194" w:rsidP="00990B40">
      <w:pPr>
        <w:jc w:val="right"/>
        <w:rPr>
          <w:rFonts w:cs="B Nazanin"/>
          <w:sz w:val="28"/>
          <w:szCs w:val="28"/>
          <w:lang w:bidi="fa-IR"/>
        </w:rPr>
      </w:pPr>
    </w:p>
    <w:p w:rsidR="00783194" w:rsidRPr="00696525" w:rsidRDefault="00783194" w:rsidP="00990B4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 موجر                        امضا مستاجر                          شاهد اول                           شاهد دوم</w:t>
      </w:r>
    </w:p>
    <w:sectPr w:rsidR="00783194" w:rsidRPr="00696525" w:rsidSect="00783194">
      <w:pgSz w:w="11907" w:h="16839" w:code="9"/>
      <w:pgMar w:top="993" w:right="1440" w:bottom="12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081"/>
    <w:multiLevelType w:val="hybridMultilevel"/>
    <w:tmpl w:val="751AF8F2"/>
    <w:lvl w:ilvl="0" w:tplc="7036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EE"/>
    <w:rsid w:val="0002100F"/>
    <w:rsid w:val="000C4293"/>
    <w:rsid w:val="00253904"/>
    <w:rsid w:val="00275C46"/>
    <w:rsid w:val="00283532"/>
    <w:rsid w:val="003546BF"/>
    <w:rsid w:val="00402761"/>
    <w:rsid w:val="0041562C"/>
    <w:rsid w:val="00425FE7"/>
    <w:rsid w:val="004B303A"/>
    <w:rsid w:val="004F4731"/>
    <w:rsid w:val="006944D6"/>
    <w:rsid w:val="00696525"/>
    <w:rsid w:val="00783194"/>
    <w:rsid w:val="008E14BB"/>
    <w:rsid w:val="00990B40"/>
    <w:rsid w:val="00A50198"/>
    <w:rsid w:val="00A57BD5"/>
    <w:rsid w:val="00A9708D"/>
    <w:rsid w:val="00A97390"/>
    <w:rsid w:val="00BD44B6"/>
    <w:rsid w:val="00CF534B"/>
    <w:rsid w:val="00D55EEE"/>
    <w:rsid w:val="00E757C8"/>
    <w:rsid w:val="00F440CA"/>
    <w:rsid w:val="00F9230A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22</cp:revision>
  <cp:lastPrinted>2015-09-07T13:32:00Z</cp:lastPrinted>
  <dcterms:created xsi:type="dcterms:W3CDTF">2007-04-03T18:50:00Z</dcterms:created>
  <dcterms:modified xsi:type="dcterms:W3CDTF">2015-09-07T14:52:00Z</dcterms:modified>
</cp:coreProperties>
</file>